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残疾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等级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评定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审批表</w:t>
      </w:r>
      <w:bookmarkEnd w:id="0"/>
    </w:p>
    <w:tbl>
      <w:tblPr>
        <w:tblStyle w:val="3"/>
        <w:tblW w:w="94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"/>
        <w:gridCol w:w="1840"/>
        <w:gridCol w:w="156"/>
        <w:gridCol w:w="1093"/>
        <w:gridCol w:w="1426"/>
        <w:gridCol w:w="346"/>
        <w:gridCol w:w="507"/>
        <w:gridCol w:w="854"/>
        <w:gridCol w:w="109"/>
        <w:gridCol w:w="876"/>
        <w:gridCol w:w="631"/>
        <w:gridCol w:w="1017"/>
        <w:gridCol w:w="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8" w:type="dxa"/>
          <w:trHeight w:val="645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    名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    别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民族</w:t>
            </w:r>
          </w:p>
        </w:tc>
        <w:tc>
          <w:tcPr>
            <w:tcW w:w="9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4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8" w:type="dxa"/>
          <w:trHeight w:val="645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出生年月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身份证号</w:t>
            </w:r>
          </w:p>
        </w:tc>
        <w:tc>
          <w:tcPr>
            <w:tcW w:w="269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4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8" w:type="dxa"/>
          <w:trHeight w:val="645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入伍时间或者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参加工作时间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退伍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（退职）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时间</w:t>
            </w:r>
          </w:p>
        </w:tc>
        <w:tc>
          <w:tcPr>
            <w:tcW w:w="269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4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8" w:type="dxa"/>
          <w:trHeight w:val="645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残疾时单位</w:t>
            </w:r>
          </w:p>
        </w:tc>
        <w:tc>
          <w:tcPr>
            <w:tcW w:w="438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现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残疾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等级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8" w:type="dxa"/>
          <w:trHeight w:val="645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户 籍 地</w:t>
            </w:r>
          </w:p>
        </w:tc>
        <w:tc>
          <w:tcPr>
            <w:tcW w:w="701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8" w:type="dxa"/>
          <w:trHeight w:val="1232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</w:rPr>
              <w:t>致残时间、地点、原因、部位</w:t>
            </w:r>
          </w:p>
        </w:tc>
        <w:tc>
          <w:tcPr>
            <w:tcW w:w="701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8" w:type="dxa"/>
          <w:trHeight w:val="4027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残情检查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情    况</w:t>
            </w:r>
          </w:p>
        </w:tc>
        <w:tc>
          <w:tcPr>
            <w:tcW w:w="7015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残疾情况：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医院印章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340" w:firstLineChars="155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8" w:type="dxa"/>
          <w:trHeight w:val="3548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医疗卫生专家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小组意见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（3人以上小组成员签字）</w:t>
            </w:r>
          </w:p>
        </w:tc>
        <w:tc>
          <w:tcPr>
            <w:tcW w:w="701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根据《军人残疾等级评定标准》第   条第   款和第   条第   款，建议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（新办评定、补办评定、调整）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为    级。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700" w:firstLineChars="25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82" w:type="dxa"/>
          <w:trHeight w:val="2909" w:hRule="atLeast"/>
          <w:jc w:val="center"/>
        </w:trPr>
        <w:tc>
          <w:tcPr>
            <w:tcW w:w="1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县级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退役军人事务局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7167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40" w:firstLineChars="5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残疾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性质：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40" w:firstLineChars="5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申报等级：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760" w:firstLineChars="1700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盖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章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480" w:firstLineChars="16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40" w:firstLineChars="5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负责人签字：                  年   月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40" w:firstLineChars="5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82" w:type="dxa"/>
          <w:trHeight w:val="3120" w:hRule="atLeast"/>
          <w:jc w:val="center"/>
        </w:trPr>
        <w:tc>
          <w:tcPr>
            <w:tcW w:w="1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地级退役军人事务局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7167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40" w:firstLineChars="5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残疾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性质：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40" w:firstLineChars="5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申报等级：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760" w:firstLineChars="1700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盖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章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40" w:firstLineChars="5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负责人签字：                  年   月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82" w:type="dxa"/>
          <w:trHeight w:val="2951" w:hRule="atLeast"/>
          <w:jc w:val="center"/>
        </w:trPr>
        <w:tc>
          <w:tcPr>
            <w:tcW w:w="1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省级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退役军人事务厅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/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7167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40" w:firstLineChars="5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残疾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性质：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40" w:firstLineChars="5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审批等级：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760" w:firstLineChars="1700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盖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章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40" w:firstLineChars="5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负责人签字：                  年   月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82" w:type="dxa"/>
          <w:trHeight w:val="538" w:hRule="atLeast"/>
          <w:jc w:val="center"/>
        </w:trPr>
        <w:tc>
          <w:tcPr>
            <w:tcW w:w="1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证书类别</w:t>
            </w:r>
          </w:p>
        </w:tc>
        <w:tc>
          <w:tcPr>
            <w:tcW w:w="28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证书编号</w:t>
            </w:r>
          </w:p>
        </w:tc>
        <w:tc>
          <w:tcPr>
            <w:tcW w:w="283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textAlignment w:val="auto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注</w:t>
      </w:r>
      <w:r>
        <w:rPr>
          <w:rFonts w:hint="default" w:ascii="Times New Roman" w:hAnsi="Times New Roman" w:eastAsia="仿宋_GB2312" w:cs="Times New Roman"/>
          <w:sz w:val="24"/>
          <w:szCs w:val="24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/>
        <w:textAlignment w:val="auto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1.“入伍时间”、“退伍</w:t>
      </w: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（退职）</w:t>
      </w:r>
      <w:r>
        <w:rPr>
          <w:rFonts w:hint="default" w:ascii="Times New Roman" w:hAnsi="Times New Roman" w:eastAsia="仿宋_GB2312" w:cs="Times New Roman"/>
          <w:sz w:val="24"/>
          <w:szCs w:val="24"/>
        </w:rPr>
        <w:t>时间”，仅用于评定残疾军人时填写。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/>
        <w:textAlignment w:val="auto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2.“现</w:t>
      </w: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残疾</w:t>
      </w:r>
      <w:r>
        <w:rPr>
          <w:rFonts w:hint="default" w:ascii="Times New Roman" w:hAnsi="Times New Roman" w:eastAsia="仿宋_GB2312" w:cs="Times New Roman"/>
          <w:sz w:val="24"/>
          <w:szCs w:val="24"/>
        </w:rPr>
        <w:t>等级”，仅用于调整</w:t>
      </w: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残疾</w:t>
      </w:r>
      <w:r>
        <w:rPr>
          <w:rFonts w:hint="default" w:ascii="Times New Roman" w:hAnsi="Times New Roman" w:eastAsia="仿宋_GB2312" w:cs="Times New Roman"/>
          <w:sz w:val="24"/>
          <w:szCs w:val="24"/>
        </w:rPr>
        <w:t>等级时填写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24"/>
          <w:szCs w:val="24"/>
        </w:rPr>
        <w:t>大写数字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/>
        <w:textAlignment w:val="auto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3.“致残时单位”，评定残疾军人，填部队代号；评定伤残人民警察</w:t>
      </w: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、残疾消防救援人员</w:t>
      </w:r>
      <w:r>
        <w:rPr>
          <w:rFonts w:hint="default" w:ascii="Times New Roman" w:hAnsi="Times New Roman" w:eastAsia="仿宋_GB2312" w:cs="Times New Roman"/>
          <w:sz w:val="24"/>
          <w:szCs w:val="24"/>
        </w:rPr>
        <w:t>，填</w:t>
      </w: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致残</w:t>
      </w:r>
      <w:r>
        <w:rPr>
          <w:rFonts w:hint="default" w:ascii="Times New Roman" w:hAnsi="Times New Roman" w:eastAsia="仿宋_GB2312" w:cs="Times New Roman"/>
          <w:sz w:val="24"/>
          <w:szCs w:val="24"/>
        </w:rPr>
        <w:t>时单位；评定其他伤残人员，有单位就填，没有就不填。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/>
        <w:textAlignment w:val="auto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4.如医疗卫生专家小组意见无法在本表填写，可另附体检表或体检报告。</w:t>
      </w:r>
    </w:p>
    <w:p>
      <w:r>
        <w:rPr>
          <w:rFonts w:hint="default" w:ascii="Times New Roman" w:hAnsi="Times New Roman" w:eastAsia="方正黑体_GBK" w:cs="Times New Roman"/>
          <w:sz w:val="28"/>
          <w:szCs w:val="28"/>
          <w:lang w:eastAsia="zh-CN"/>
        </w:rPr>
        <w:br w:type="page"/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541E0"/>
    <w:rsid w:val="6DA541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Office_11.2.0.9107_F1E327BC-269C-435d-A152-05C5408002CA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2019-12-18T06:32:00Z</dcterms:created>
  <dc:creator>JJB</dc:creator>
  <cp:lastModifiedBy>JJB</cp:lastModifiedBy>
  <dcterms:modified xsi:type="dcterms:W3CDTF">2019-12-18T06:33:35Z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1033-11.2.0.9107</vt:lpwstr>
  </property>
</Properties>
</file>